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5C2" w:rsidRDefault="000615C2" w:rsidP="000615C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615C2" w:rsidRDefault="000615C2" w:rsidP="000615C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615C2" w:rsidRDefault="000615C2" w:rsidP="000615C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15C2" w:rsidRDefault="000615C2" w:rsidP="000615C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0615C2" w:rsidRDefault="000615C2" w:rsidP="000615C2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0615C2">
      <w:pPr>
        <w:pStyle w:val="a3"/>
        <w:ind w:firstLine="0"/>
        <w:jc w:val="both"/>
      </w:pPr>
    </w:p>
    <w:p w:rsidR="00FE2E5D" w:rsidRDefault="00FE2E5D" w:rsidP="00FE2E5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2F0E76" w:rsidRPr="002F0E76">
        <w:rPr>
          <w:szCs w:val="28"/>
        </w:rPr>
        <w:t>Внебольничная диагностика, лечение, реабилитация, диспансеризация, профилактика заболеваний внутренних органов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1D2FA3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2F0E76" w:rsidRPr="002F0E76">
        <w:rPr>
          <w:szCs w:val="28"/>
        </w:rPr>
        <w:t>Внебольничная диагностика, лечение, реабилитация, диспансеризация, профилактика заболеваний внутренних органов</w:t>
      </w:r>
    </w:p>
    <w:p w:rsidR="002F0E76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 w:rsidRPr="002F0E76">
        <w:rPr>
          <w:szCs w:val="28"/>
        </w:rPr>
        <w:t xml:space="preserve">вопросам </w:t>
      </w:r>
      <w:r w:rsidR="002F0E76">
        <w:rPr>
          <w:szCs w:val="28"/>
        </w:rPr>
        <w:t>внебольничной диагностики, лечении</w:t>
      </w:r>
      <w:r w:rsidR="002F0E76" w:rsidRPr="002F0E76">
        <w:rPr>
          <w:szCs w:val="28"/>
        </w:rPr>
        <w:t>, реа</w:t>
      </w:r>
      <w:r w:rsidR="002F0E76">
        <w:rPr>
          <w:szCs w:val="28"/>
        </w:rPr>
        <w:t>билитации</w:t>
      </w:r>
      <w:r w:rsidR="002F0E76" w:rsidRPr="002F0E76">
        <w:rPr>
          <w:szCs w:val="28"/>
        </w:rPr>
        <w:t>, диспансериза</w:t>
      </w:r>
      <w:r w:rsidR="002F0E76">
        <w:rPr>
          <w:szCs w:val="28"/>
        </w:rPr>
        <w:t>ции, профилактики</w:t>
      </w:r>
      <w:r w:rsidR="002F0E76" w:rsidRPr="002F0E76">
        <w:rPr>
          <w:szCs w:val="28"/>
        </w:rPr>
        <w:t xml:space="preserve"> заболеваний внутренних органов</w:t>
      </w:r>
    </w:p>
    <w:p w:rsidR="002D3A58" w:rsidRPr="002F0E7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F0E76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заболеваний кровообращения.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ревматических болезней.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 заболеваний органов дыхания.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болезней органов пищеварения.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болезней почек.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болезней органов кроветворения.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лечение, реабилитация, диспансеризация, профилактика эндокринных заболеваний</w:t>
      </w:r>
    </w:p>
    <w:p w:rsidR="002F0E76" w:rsidRPr="002F0E76" w:rsidRDefault="002F0E76" w:rsidP="002F0E76">
      <w:pPr>
        <w:pStyle w:val="a3"/>
        <w:numPr>
          <w:ilvl w:val="0"/>
          <w:numId w:val="11"/>
        </w:numPr>
        <w:ind w:right="-1"/>
        <w:jc w:val="both"/>
        <w:rPr>
          <w:szCs w:val="28"/>
        </w:rPr>
      </w:pPr>
      <w:r w:rsidRPr="002F0E76">
        <w:rPr>
          <w:szCs w:val="28"/>
        </w:rPr>
        <w:t>Внебольничная диагностика, симптоматическая терапия, профилактика онкологических заболеваний.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 xml:space="preserve">, учебная лаборатория, палаты больных, кабинеты </w:t>
      </w:r>
      <w:r>
        <w:lastRenderedPageBreak/>
        <w:t>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AC80DD2"/>
    <w:multiLevelType w:val="hybridMultilevel"/>
    <w:tmpl w:val="E6F2873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615C2"/>
    <w:rsid w:val="000A3E3B"/>
    <w:rsid w:val="000E7277"/>
    <w:rsid w:val="001267FC"/>
    <w:rsid w:val="001D2FA3"/>
    <w:rsid w:val="00225C98"/>
    <w:rsid w:val="002D3A1F"/>
    <w:rsid w:val="002D3A58"/>
    <w:rsid w:val="002D7198"/>
    <w:rsid w:val="002F04C8"/>
    <w:rsid w:val="002F0E76"/>
    <w:rsid w:val="00330761"/>
    <w:rsid w:val="00337BFB"/>
    <w:rsid w:val="00504993"/>
    <w:rsid w:val="00541B8C"/>
    <w:rsid w:val="00991316"/>
    <w:rsid w:val="00A67475"/>
    <w:rsid w:val="00C97D03"/>
    <w:rsid w:val="00CD7BB5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E2D8D-287A-41D0-9057-8CCBD235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D2F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2F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5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2013-03-11T06:16:00Z</dcterms:created>
  <dcterms:modified xsi:type="dcterms:W3CDTF">2018-11-06T12:53:00Z</dcterms:modified>
</cp:coreProperties>
</file>